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961"/>
        <w:gridCol w:w="964"/>
        <w:gridCol w:w="965"/>
        <w:gridCol w:w="967"/>
        <w:gridCol w:w="967"/>
        <w:gridCol w:w="967"/>
        <w:gridCol w:w="967"/>
        <w:gridCol w:w="967"/>
        <w:gridCol w:w="1137"/>
      </w:tblGrid>
      <w:tr w:rsidR="00F71A3D" w14:paraId="724AAC81" w14:textId="77777777" w:rsidTr="00801E9C">
        <w:trPr>
          <w:trHeight w:val="42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4A162C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16545">
              <w:rPr>
                <w:rFonts w:ascii="Tw Cen MT" w:hAnsi="Tw Cen MT"/>
                <w:b/>
                <w:sz w:val="28"/>
                <w:szCs w:val="28"/>
              </w:rPr>
              <w:t>D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16545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E81F33C" w:rsidR="00F71A3D" w:rsidRDefault="00BF497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BF497D">
        <w:rPr>
          <w:rFonts w:ascii="Tw Cen MT" w:hAnsi="Tw Cen MT"/>
          <w:sz w:val="28"/>
          <w:szCs w:val="26"/>
        </w:rPr>
        <w:t>B.Tech. II Year II Semester Regular/Supplementary Examinations, May /June 2025</w:t>
      </w:r>
    </w:p>
    <w:p w14:paraId="7061E8C0" w14:textId="168AB163" w:rsidR="00F71A3D" w:rsidRDefault="0031654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DIGITAL LOGIC DESIGN AND </w:t>
      </w:r>
      <w:r w:rsidR="00155BE8">
        <w:rPr>
          <w:rFonts w:ascii="Tw Cen MT" w:hAnsi="Tw Cen MT"/>
          <w:b/>
          <w:sz w:val="28"/>
          <w:szCs w:val="24"/>
        </w:rPr>
        <w:t>COMPUTER ORGANIZATION</w:t>
      </w:r>
    </w:p>
    <w:p w14:paraId="772AFEF7" w14:textId="0340730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06F20">
        <w:rPr>
          <w:rFonts w:ascii="Tw Cen MT" w:hAnsi="Tw Cen MT"/>
          <w:sz w:val="26"/>
          <w:szCs w:val="26"/>
        </w:rPr>
        <w:t xml:space="preserve">Common to </w:t>
      </w:r>
      <w:r w:rsidR="00155BE8">
        <w:rPr>
          <w:rFonts w:ascii="Tw Cen MT" w:hAnsi="Tw Cen MT"/>
          <w:sz w:val="26"/>
          <w:szCs w:val="26"/>
        </w:rPr>
        <w:t>CSE</w:t>
      </w:r>
      <w:r w:rsidR="00316545">
        <w:rPr>
          <w:rFonts w:ascii="Tw Cen MT" w:hAnsi="Tw Cen MT"/>
          <w:sz w:val="26"/>
          <w:szCs w:val="26"/>
        </w:rPr>
        <w:t>-DS, CSE-AIML</w:t>
      </w:r>
      <w:r w:rsidR="00155BE8">
        <w:rPr>
          <w:rFonts w:ascii="Tw Cen MT" w:hAnsi="Tw Cen MT"/>
          <w:sz w:val="26"/>
          <w:szCs w:val="26"/>
        </w:rPr>
        <w:t xml:space="preserve"> </w:t>
      </w:r>
      <w:r w:rsidR="00E06F20">
        <w:rPr>
          <w:rFonts w:ascii="Tw Cen MT" w:hAnsi="Tw Cen MT"/>
          <w:sz w:val="26"/>
          <w:szCs w:val="26"/>
        </w:rPr>
        <w:t xml:space="preserve">and </w:t>
      </w:r>
      <w:r w:rsidR="00316545">
        <w:rPr>
          <w:rFonts w:ascii="Tw Cen MT" w:hAnsi="Tw Cen MT"/>
          <w:sz w:val="26"/>
          <w:szCs w:val="26"/>
        </w:rPr>
        <w:t>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D1B5543" w14:textId="77777777" w:rsidR="00AF34ED" w:rsidRDefault="00AF34ED" w:rsidP="001B0BF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89A5DF1" w14:textId="32D90303" w:rsidR="001B0BFF" w:rsidRPr="00811C72" w:rsidRDefault="001B0BFF" w:rsidP="001B0BF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11C7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5129708" w14:textId="77777777" w:rsidR="001B0BFF" w:rsidRPr="00811C72" w:rsidRDefault="001B0BFF" w:rsidP="001B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11C7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1022" w:type="dxa"/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850"/>
        <w:gridCol w:w="851"/>
      </w:tblGrid>
      <w:tr w:rsidR="001B0BFF" w:rsidRPr="00811C72" w14:paraId="4856A3EC" w14:textId="77777777" w:rsidTr="00676863">
        <w:tc>
          <w:tcPr>
            <w:tcW w:w="902" w:type="dxa"/>
            <w:shd w:val="clear" w:color="auto" w:fill="auto"/>
          </w:tcPr>
          <w:p w14:paraId="5538D563" w14:textId="77777777" w:rsidR="001B0BFF" w:rsidRPr="00811C72" w:rsidRDefault="001B0BFF" w:rsidP="001B0B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005F1BBF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Draw logic diagram for F=AB+CD using only NAND gates.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B82DA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BB38A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794B9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0BFF" w:rsidRPr="00811C72" w14:paraId="1BC7B122" w14:textId="77777777" w:rsidTr="00676863">
        <w:tc>
          <w:tcPr>
            <w:tcW w:w="902" w:type="dxa"/>
            <w:shd w:val="clear" w:color="auto" w:fill="auto"/>
          </w:tcPr>
          <w:p w14:paraId="3EDB5F11" w14:textId="77777777" w:rsidR="001B0BFF" w:rsidRPr="00811C72" w:rsidRDefault="001B0BFF" w:rsidP="001B0B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00DAD55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Differentiate latch and flip-flop.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361223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62ABC5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648ED1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4E9C71F8" w14:textId="77777777" w:rsidTr="00676863">
        <w:tc>
          <w:tcPr>
            <w:tcW w:w="902" w:type="dxa"/>
            <w:shd w:val="clear" w:color="auto" w:fill="auto"/>
          </w:tcPr>
          <w:p w14:paraId="56E32A96" w14:textId="77777777" w:rsidR="001B0BFF" w:rsidRPr="00811C72" w:rsidRDefault="001B0BFF" w:rsidP="001B0B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63E5900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What are the functional blocks of a computer?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D3976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6497CB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20424D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0BFF" w:rsidRPr="00811C72" w14:paraId="25758500" w14:textId="77777777" w:rsidTr="00676863">
        <w:tc>
          <w:tcPr>
            <w:tcW w:w="902" w:type="dxa"/>
            <w:shd w:val="clear" w:color="auto" w:fill="auto"/>
          </w:tcPr>
          <w:p w14:paraId="62CD0372" w14:textId="77777777" w:rsidR="001B0BFF" w:rsidRPr="00811C72" w:rsidRDefault="001B0BFF" w:rsidP="001B0B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6E0A09C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Define speedup in the context of pipelining.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25D73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BDE3D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DABC4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0BFF" w:rsidRPr="00811C72" w14:paraId="7B11CB94" w14:textId="77777777" w:rsidTr="00676863">
        <w:tc>
          <w:tcPr>
            <w:tcW w:w="902" w:type="dxa"/>
            <w:shd w:val="clear" w:color="auto" w:fill="auto"/>
          </w:tcPr>
          <w:p w14:paraId="287C13FD" w14:textId="77777777" w:rsidR="001B0BFF" w:rsidRPr="00811C72" w:rsidRDefault="001B0BFF" w:rsidP="001B0B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3B17933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What is the function of an I/O interface?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77C20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5B7BF5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AF31AF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74BBF821" w14:textId="77777777" w:rsidR="001B0BFF" w:rsidRPr="00811C72" w:rsidRDefault="001B0BFF" w:rsidP="001B0BF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A2B047E" w14:textId="4A556BE0" w:rsidR="001B0BFF" w:rsidRPr="00811C72" w:rsidRDefault="001B0BFF" w:rsidP="001B0BF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11C7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1C7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F585561" w14:textId="77777777" w:rsidR="001B0BFF" w:rsidRPr="00811C72" w:rsidRDefault="001B0BFF" w:rsidP="001B0BF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1064" w:type="dxa"/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844"/>
        <w:gridCol w:w="844"/>
        <w:gridCol w:w="7"/>
      </w:tblGrid>
      <w:tr w:rsidR="001B0BFF" w:rsidRPr="00811C72" w14:paraId="2EFC510A" w14:textId="77777777" w:rsidTr="00676863">
        <w:tc>
          <w:tcPr>
            <w:tcW w:w="11064" w:type="dxa"/>
            <w:gridSpan w:val="6"/>
            <w:shd w:val="clear" w:color="auto" w:fill="auto"/>
          </w:tcPr>
          <w:p w14:paraId="4AD02A87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B0BFF" w:rsidRPr="00811C72" w14:paraId="04269846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0BDB7DD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1" w:type="dxa"/>
            <w:shd w:val="clear" w:color="auto" w:fill="auto"/>
          </w:tcPr>
          <w:p w14:paraId="29435AD9" w14:textId="2ACA4CFC" w:rsidR="001B0BFF" w:rsidRPr="00605E81" w:rsidRDefault="001B0BFF" w:rsidP="00605E8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Convert (237</w:t>
            </w:r>
            <w:r w:rsidR="00676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686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 xml:space="preserve"> into binary, decimal and hexadecimal.</w:t>
            </w:r>
          </w:p>
        </w:tc>
        <w:tc>
          <w:tcPr>
            <w:tcW w:w="756" w:type="dxa"/>
            <w:shd w:val="clear" w:color="auto" w:fill="auto"/>
          </w:tcPr>
          <w:p w14:paraId="18010E34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B8A8C6C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0D39F98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6D983CF8" w14:textId="77777777" w:rsidTr="00676863">
        <w:trPr>
          <w:gridAfter w:val="1"/>
          <w:wAfter w:w="7" w:type="dxa"/>
          <w:trHeight w:val="329"/>
        </w:trPr>
        <w:tc>
          <w:tcPr>
            <w:tcW w:w="902" w:type="dxa"/>
            <w:shd w:val="clear" w:color="auto" w:fill="auto"/>
          </w:tcPr>
          <w:p w14:paraId="57AC5BF1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0A501454" w14:textId="745DC87A" w:rsidR="001B0BFF" w:rsidRPr="00605E81" w:rsidRDefault="001B0BFF" w:rsidP="00605E8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 xml:space="preserve">Perform subtraction using 9’s and 10’s complement:  5250-1321 </w:t>
            </w:r>
          </w:p>
        </w:tc>
        <w:tc>
          <w:tcPr>
            <w:tcW w:w="756" w:type="dxa"/>
            <w:shd w:val="clear" w:color="auto" w:fill="auto"/>
          </w:tcPr>
          <w:p w14:paraId="3D28A3F2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5B26550D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6899C144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0BFF" w:rsidRPr="00811C72" w14:paraId="21DC84BE" w14:textId="77777777" w:rsidTr="00676863">
        <w:tc>
          <w:tcPr>
            <w:tcW w:w="11064" w:type="dxa"/>
            <w:gridSpan w:val="6"/>
            <w:shd w:val="clear" w:color="auto" w:fill="auto"/>
          </w:tcPr>
          <w:p w14:paraId="0467EC2F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0BFF" w:rsidRPr="00811C72" w14:paraId="0834A506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3DD334F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1" w:type="dxa"/>
            <w:shd w:val="clear" w:color="auto" w:fill="auto"/>
          </w:tcPr>
          <w:p w14:paraId="78061FB5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Simplify F(A, B, C, D)=∑(4,5,6,7,12,13,14)+d(1,9,11,15) using k-maps</w:t>
            </w:r>
          </w:p>
        </w:tc>
        <w:tc>
          <w:tcPr>
            <w:tcW w:w="756" w:type="dxa"/>
            <w:shd w:val="clear" w:color="auto" w:fill="auto"/>
          </w:tcPr>
          <w:p w14:paraId="1DFB63EF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503580F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2FA280D1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0BFF" w:rsidRPr="00811C72" w14:paraId="3F1D842E" w14:textId="77777777" w:rsidTr="00676863">
        <w:tc>
          <w:tcPr>
            <w:tcW w:w="11064" w:type="dxa"/>
            <w:gridSpan w:val="6"/>
            <w:shd w:val="clear" w:color="auto" w:fill="auto"/>
          </w:tcPr>
          <w:p w14:paraId="66AB9B83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79E39A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B0BFF" w:rsidRPr="00811C72" w14:paraId="32FE7056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A64AE80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1" w:type="dxa"/>
            <w:shd w:val="clear" w:color="auto" w:fill="auto"/>
          </w:tcPr>
          <w:p w14:paraId="338763E1" w14:textId="62140697" w:rsidR="001B0BFF" w:rsidRPr="00605E81" w:rsidRDefault="002B65FB" w:rsidP="00605E8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 xml:space="preserve">Explain the design of full Adder and write the Boolean Algebra expression.  </w:t>
            </w:r>
          </w:p>
        </w:tc>
        <w:tc>
          <w:tcPr>
            <w:tcW w:w="756" w:type="dxa"/>
            <w:shd w:val="clear" w:color="auto" w:fill="auto"/>
          </w:tcPr>
          <w:p w14:paraId="6C0F807C" w14:textId="30ABBA0E" w:rsidR="001B0BFF" w:rsidRPr="00811C72" w:rsidRDefault="002B65FB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0BFF" w:rsidRPr="00811C7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29C0F56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6A93610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618CFB71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6285374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34167C88" w14:textId="561F4A6A" w:rsidR="001B0BFF" w:rsidRPr="00605E81" w:rsidRDefault="001B0BFF" w:rsidP="00605E8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Explain the operation of counter.</w:t>
            </w:r>
          </w:p>
        </w:tc>
        <w:tc>
          <w:tcPr>
            <w:tcW w:w="756" w:type="dxa"/>
            <w:shd w:val="clear" w:color="auto" w:fill="auto"/>
          </w:tcPr>
          <w:p w14:paraId="5DB43CC1" w14:textId="687B5A44" w:rsidR="001B0BFF" w:rsidRPr="00811C72" w:rsidRDefault="002B65FB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0BFF" w:rsidRPr="00811C7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668B9FAA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57917A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5579976D" w14:textId="77777777" w:rsidTr="00676863">
        <w:tc>
          <w:tcPr>
            <w:tcW w:w="11064" w:type="dxa"/>
            <w:gridSpan w:val="6"/>
            <w:shd w:val="clear" w:color="auto" w:fill="auto"/>
          </w:tcPr>
          <w:p w14:paraId="78970A78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0BFF" w:rsidRPr="00811C72" w14:paraId="12CDE9DB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4B317ED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1" w:type="dxa"/>
            <w:shd w:val="clear" w:color="auto" w:fill="auto"/>
          </w:tcPr>
          <w:p w14:paraId="55A9A514" w14:textId="69E0E847" w:rsidR="001B0BFF" w:rsidRPr="00811C72" w:rsidRDefault="001B0BFF" w:rsidP="00605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 xml:space="preserve">Draw the circuit diagrams for </w:t>
            </w:r>
            <w:r w:rsidR="002B65FB">
              <w:rPr>
                <w:rFonts w:ascii="Times New Roman" w:hAnsi="Times New Roman" w:cs="Times New Roman"/>
                <w:sz w:val="24"/>
                <w:szCs w:val="24"/>
              </w:rPr>
              <w:t>JK, T and D</w:t>
            </w: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 xml:space="preserve"> flip-flops. Evaluate the characteristic table’s characteristic eq</w:t>
            </w:r>
            <w:r w:rsidR="002B65FB">
              <w:rPr>
                <w:rFonts w:ascii="Times New Roman" w:hAnsi="Times New Roman" w:cs="Times New Roman"/>
                <w:sz w:val="24"/>
                <w:szCs w:val="24"/>
              </w:rPr>
              <w:t>uations, excitation tables for JK, T and D</w:t>
            </w: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 xml:space="preserve"> the flip flops.</w:t>
            </w:r>
          </w:p>
        </w:tc>
        <w:tc>
          <w:tcPr>
            <w:tcW w:w="756" w:type="dxa"/>
            <w:shd w:val="clear" w:color="auto" w:fill="auto"/>
          </w:tcPr>
          <w:p w14:paraId="682EE321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69CC544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5ECA528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0BFF" w:rsidRPr="00811C72" w14:paraId="75B46878" w14:textId="77777777" w:rsidTr="00676863">
        <w:tc>
          <w:tcPr>
            <w:tcW w:w="11064" w:type="dxa"/>
            <w:gridSpan w:val="6"/>
            <w:shd w:val="clear" w:color="auto" w:fill="auto"/>
          </w:tcPr>
          <w:p w14:paraId="009128FD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DE2EC0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B0BFF" w:rsidRPr="00811C72" w14:paraId="6F990EF7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518BE67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11" w:type="dxa"/>
            <w:shd w:val="clear" w:color="auto" w:fill="auto"/>
          </w:tcPr>
          <w:p w14:paraId="414D442B" w14:textId="1F9564BE" w:rsidR="001B0BFF" w:rsidRPr="00605E81" w:rsidRDefault="001B0BFF" w:rsidP="00605E8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Describe the RTL interpretation of instructions with an example.</w:t>
            </w:r>
          </w:p>
        </w:tc>
        <w:tc>
          <w:tcPr>
            <w:tcW w:w="756" w:type="dxa"/>
            <w:shd w:val="clear" w:color="auto" w:fill="auto"/>
          </w:tcPr>
          <w:p w14:paraId="4C3CFBCA" w14:textId="3863B81F" w:rsidR="001B0BFF" w:rsidRPr="00811C72" w:rsidRDefault="002B65FB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0BFF" w:rsidRPr="00811C7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5A9449E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05E2F9E2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0BFF" w:rsidRPr="00811C72" w14:paraId="04E38085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5DE01EF4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7A104EFA" w14:textId="4123F28F" w:rsidR="001B0BFF" w:rsidRPr="00605E81" w:rsidRDefault="00676863" w:rsidP="00605E8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2B65FB" w:rsidRPr="00605E81">
              <w:rPr>
                <w:rFonts w:ascii="Times New Roman" w:hAnsi="Times New Roman" w:cs="Times New Roman"/>
                <w:sz w:val="24"/>
                <w:szCs w:val="24"/>
              </w:rPr>
              <w:t>ith the help of an example discuss the</w:t>
            </w:r>
            <w:r w:rsidR="001B0BFF" w:rsidRPr="00605E81">
              <w:rPr>
                <w:rFonts w:ascii="Times New Roman" w:hAnsi="Times New Roman" w:cs="Times New Roman"/>
                <w:sz w:val="24"/>
                <w:szCs w:val="24"/>
              </w:rPr>
              <w:t xml:space="preserve"> Booth’s multiplication algorithm.</w:t>
            </w:r>
          </w:p>
        </w:tc>
        <w:tc>
          <w:tcPr>
            <w:tcW w:w="756" w:type="dxa"/>
            <w:shd w:val="clear" w:color="auto" w:fill="auto"/>
          </w:tcPr>
          <w:p w14:paraId="5EB2D2F1" w14:textId="36245539" w:rsidR="001B0BFF" w:rsidRPr="00811C72" w:rsidRDefault="002B65FB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0BFF" w:rsidRPr="00811C7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0D5346CA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4ECF61B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B0BFF" w:rsidRPr="00811C72" w14:paraId="1C587FE9" w14:textId="77777777" w:rsidTr="00676863">
        <w:tc>
          <w:tcPr>
            <w:tcW w:w="11064" w:type="dxa"/>
            <w:gridSpan w:val="6"/>
            <w:shd w:val="clear" w:color="auto" w:fill="auto"/>
          </w:tcPr>
          <w:p w14:paraId="26C63128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0BFF" w:rsidRPr="00811C72" w14:paraId="30AEF12B" w14:textId="77777777" w:rsidTr="00676863">
        <w:trPr>
          <w:gridAfter w:val="1"/>
          <w:wAfter w:w="7" w:type="dxa"/>
          <w:trHeight w:val="70"/>
        </w:trPr>
        <w:tc>
          <w:tcPr>
            <w:tcW w:w="902" w:type="dxa"/>
            <w:shd w:val="clear" w:color="auto" w:fill="auto"/>
          </w:tcPr>
          <w:p w14:paraId="0A2FBFDA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11" w:type="dxa"/>
            <w:shd w:val="clear" w:color="auto" w:fill="auto"/>
          </w:tcPr>
          <w:p w14:paraId="64DFB621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Explain different types of addressing modes with examples.</w:t>
            </w:r>
          </w:p>
        </w:tc>
        <w:tc>
          <w:tcPr>
            <w:tcW w:w="756" w:type="dxa"/>
            <w:shd w:val="clear" w:color="auto" w:fill="auto"/>
          </w:tcPr>
          <w:p w14:paraId="755B0912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4077E5C2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52B624CF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7A356A75" w14:textId="77777777" w:rsidTr="00676863">
        <w:tc>
          <w:tcPr>
            <w:tcW w:w="11064" w:type="dxa"/>
            <w:gridSpan w:val="6"/>
            <w:shd w:val="clear" w:color="auto" w:fill="auto"/>
          </w:tcPr>
          <w:p w14:paraId="2726E830" w14:textId="77777777" w:rsidR="00605E81" w:rsidRDefault="00605E81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66BB8A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B0BFF" w:rsidRPr="00811C72" w14:paraId="74BD2E3A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E41F5B9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11" w:type="dxa"/>
            <w:shd w:val="clear" w:color="auto" w:fill="auto"/>
          </w:tcPr>
          <w:p w14:paraId="737CB7B6" w14:textId="78EFE5BE" w:rsidR="001B0BFF" w:rsidRPr="00605E81" w:rsidRDefault="001B0BFF" w:rsidP="00605E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Explain the concept of pipelining with an example.</w:t>
            </w:r>
          </w:p>
        </w:tc>
        <w:tc>
          <w:tcPr>
            <w:tcW w:w="756" w:type="dxa"/>
            <w:shd w:val="clear" w:color="auto" w:fill="auto"/>
          </w:tcPr>
          <w:p w14:paraId="12A0A48D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7D56A33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1157EA1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161598F5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8A36327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4F1FA137" w14:textId="398350C1" w:rsidR="001B0BFF" w:rsidRPr="00605E81" w:rsidRDefault="001B0BFF" w:rsidP="00605E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Describe the structure and working of a micro-programmed control unit.</w:t>
            </w:r>
          </w:p>
        </w:tc>
        <w:tc>
          <w:tcPr>
            <w:tcW w:w="756" w:type="dxa"/>
            <w:shd w:val="clear" w:color="auto" w:fill="auto"/>
          </w:tcPr>
          <w:p w14:paraId="0B7890DA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2B59B4D1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2B7A838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04D81962" w14:textId="77777777" w:rsidTr="00676863">
        <w:tc>
          <w:tcPr>
            <w:tcW w:w="11064" w:type="dxa"/>
            <w:gridSpan w:val="6"/>
            <w:shd w:val="clear" w:color="auto" w:fill="auto"/>
          </w:tcPr>
          <w:p w14:paraId="5599B596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0BFF" w:rsidRPr="00811C72" w14:paraId="02D12B47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1526891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11" w:type="dxa"/>
            <w:shd w:val="clear" w:color="auto" w:fill="auto"/>
          </w:tcPr>
          <w:p w14:paraId="018263B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Explain different types of pipeline hazards and how they are resolved.</w:t>
            </w:r>
          </w:p>
        </w:tc>
        <w:tc>
          <w:tcPr>
            <w:tcW w:w="756" w:type="dxa"/>
            <w:shd w:val="clear" w:color="auto" w:fill="auto"/>
          </w:tcPr>
          <w:p w14:paraId="0237F94A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386339E4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51B0B308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0BFF" w:rsidRPr="00811C72" w14:paraId="01B74D02" w14:textId="77777777" w:rsidTr="00676863">
        <w:tc>
          <w:tcPr>
            <w:tcW w:w="11064" w:type="dxa"/>
            <w:gridSpan w:val="6"/>
            <w:shd w:val="clear" w:color="auto" w:fill="auto"/>
          </w:tcPr>
          <w:p w14:paraId="2D75EF74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6FF283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B0BFF" w:rsidRPr="00811C72" w14:paraId="59A935C6" w14:textId="77777777" w:rsidTr="00676863">
        <w:trPr>
          <w:gridAfter w:val="1"/>
          <w:wAfter w:w="7" w:type="dxa"/>
          <w:trHeight w:val="123"/>
        </w:trPr>
        <w:tc>
          <w:tcPr>
            <w:tcW w:w="902" w:type="dxa"/>
            <w:shd w:val="clear" w:color="auto" w:fill="auto"/>
          </w:tcPr>
          <w:p w14:paraId="7011E8CA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11" w:type="dxa"/>
            <w:shd w:val="clear" w:color="auto" w:fill="auto"/>
          </w:tcPr>
          <w:p w14:paraId="7A1C8DE2" w14:textId="63A8ECD8" w:rsidR="001B0BFF" w:rsidRPr="00605E81" w:rsidRDefault="001B0BFF" w:rsidP="00605E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Explain the memory hierarchy with a neat diagram.</w:t>
            </w:r>
          </w:p>
        </w:tc>
        <w:tc>
          <w:tcPr>
            <w:tcW w:w="756" w:type="dxa"/>
            <w:shd w:val="clear" w:color="auto" w:fill="auto"/>
          </w:tcPr>
          <w:p w14:paraId="347C1BA7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83D959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0DA04CA6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0BFF" w:rsidRPr="00811C72" w14:paraId="0D8F3F23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B80D2FB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shd w:val="clear" w:color="auto" w:fill="auto"/>
          </w:tcPr>
          <w:p w14:paraId="282AD029" w14:textId="01A31DC2" w:rsidR="001B0BFF" w:rsidRPr="00605E81" w:rsidRDefault="00605E81" w:rsidP="00605E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81">
              <w:rPr>
                <w:rFonts w:ascii="Times New Roman" w:hAnsi="Times New Roman" w:cs="Times New Roman"/>
                <w:sz w:val="24"/>
                <w:szCs w:val="24"/>
              </w:rPr>
              <w:t>Illustrate in detail about the concept of DMA.</w:t>
            </w:r>
          </w:p>
        </w:tc>
        <w:tc>
          <w:tcPr>
            <w:tcW w:w="756" w:type="dxa"/>
            <w:shd w:val="clear" w:color="auto" w:fill="auto"/>
          </w:tcPr>
          <w:p w14:paraId="0D807ABB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4F1168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7FF8F9AC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B0BFF" w:rsidRPr="00811C72" w14:paraId="035540E8" w14:textId="77777777" w:rsidTr="00676863">
        <w:tc>
          <w:tcPr>
            <w:tcW w:w="11064" w:type="dxa"/>
            <w:gridSpan w:val="6"/>
            <w:shd w:val="clear" w:color="auto" w:fill="auto"/>
          </w:tcPr>
          <w:p w14:paraId="4B75DABC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0BFF" w:rsidRPr="00811C72" w14:paraId="033D4431" w14:textId="77777777" w:rsidTr="00676863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8A7B941" w14:textId="77777777" w:rsidR="001B0BFF" w:rsidRPr="00811C72" w:rsidRDefault="001B0BFF" w:rsidP="00676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11" w:type="dxa"/>
            <w:shd w:val="clear" w:color="auto" w:fill="auto"/>
          </w:tcPr>
          <w:p w14:paraId="557ADC90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Explain in detail about various I/O subsystems and the role of I/O interface.</w:t>
            </w:r>
          </w:p>
        </w:tc>
        <w:tc>
          <w:tcPr>
            <w:tcW w:w="756" w:type="dxa"/>
            <w:shd w:val="clear" w:color="auto" w:fill="auto"/>
          </w:tcPr>
          <w:p w14:paraId="656C6B15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0B54FE9E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56B89BC9" w14:textId="77777777" w:rsidR="001B0BFF" w:rsidRPr="00811C72" w:rsidRDefault="001B0BFF" w:rsidP="00676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C7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F556221" w14:textId="2ACA3AB5" w:rsidR="008B11BE" w:rsidRDefault="001B0BFF" w:rsidP="001B0BF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11C72">
        <w:rPr>
          <w:rFonts w:ascii="Times New Roman" w:hAnsi="Times New Roman" w:cs="Times New Roman"/>
          <w:sz w:val="24"/>
          <w:szCs w:val="24"/>
        </w:rPr>
        <w:t>***</w:t>
      </w:r>
    </w:p>
    <w:sectPr w:rsidR="008B11BE" w:rsidSect="00605E81">
      <w:footerReference w:type="default" r:id="rId8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A4A7" w14:textId="77777777" w:rsidR="00107262" w:rsidRDefault="00107262" w:rsidP="007E6F1F">
      <w:pPr>
        <w:spacing w:after="0" w:line="240" w:lineRule="auto"/>
      </w:pPr>
      <w:r>
        <w:separator/>
      </w:r>
    </w:p>
  </w:endnote>
  <w:endnote w:type="continuationSeparator" w:id="0">
    <w:p w14:paraId="35444775" w14:textId="77777777" w:rsidR="00107262" w:rsidRDefault="0010726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34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34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E41C" w14:textId="77777777" w:rsidR="00107262" w:rsidRDefault="00107262" w:rsidP="007E6F1F">
      <w:pPr>
        <w:spacing w:after="0" w:line="240" w:lineRule="auto"/>
      </w:pPr>
      <w:r>
        <w:separator/>
      </w:r>
    </w:p>
  </w:footnote>
  <w:footnote w:type="continuationSeparator" w:id="0">
    <w:p w14:paraId="2321BFC7" w14:textId="77777777" w:rsidR="00107262" w:rsidRDefault="0010726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23AC"/>
    <w:multiLevelType w:val="hybridMultilevel"/>
    <w:tmpl w:val="DA6866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1081B"/>
    <w:multiLevelType w:val="hybridMultilevel"/>
    <w:tmpl w:val="9822FE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36D3"/>
    <w:multiLevelType w:val="hybridMultilevel"/>
    <w:tmpl w:val="35320E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86439B"/>
    <w:multiLevelType w:val="hybridMultilevel"/>
    <w:tmpl w:val="8104DE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E680A"/>
    <w:multiLevelType w:val="hybridMultilevel"/>
    <w:tmpl w:val="DA6866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2716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6508873">
    <w:abstractNumId w:val="19"/>
  </w:num>
  <w:num w:numId="3" w16cid:durableId="1323389090">
    <w:abstractNumId w:val="6"/>
  </w:num>
  <w:num w:numId="4" w16cid:durableId="248774967">
    <w:abstractNumId w:val="16"/>
  </w:num>
  <w:num w:numId="5" w16cid:durableId="20207691">
    <w:abstractNumId w:val="12"/>
  </w:num>
  <w:num w:numId="6" w16cid:durableId="1356809017">
    <w:abstractNumId w:val="5"/>
  </w:num>
  <w:num w:numId="7" w16cid:durableId="690491808">
    <w:abstractNumId w:val="8"/>
  </w:num>
  <w:num w:numId="8" w16cid:durableId="802885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3043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3345786">
    <w:abstractNumId w:val="15"/>
  </w:num>
  <w:num w:numId="11" w16cid:durableId="133106633">
    <w:abstractNumId w:val="18"/>
  </w:num>
  <w:num w:numId="12" w16cid:durableId="701589684">
    <w:abstractNumId w:val="9"/>
  </w:num>
  <w:num w:numId="13" w16cid:durableId="2112121865">
    <w:abstractNumId w:val="3"/>
  </w:num>
  <w:num w:numId="14" w16cid:durableId="1214344829">
    <w:abstractNumId w:val="10"/>
  </w:num>
  <w:num w:numId="15" w16cid:durableId="1858086">
    <w:abstractNumId w:val="1"/>
  </w:num>
  <w:num w:numId="16" w16cid:durableId="1162500722">
    <w:abstractNumId w:val="7"/>
  </w:num>
  <w:num w:numId="17" w16cid:durableId="1205411628">
    <w:abstractNumId w:val="2"/>
  </w:num>
  <w:num w:numId="18" w16cid:durableId="1032072236">
    <w:abstractNumId w:val="17"/>
  </w:num>
  <w:num w:numId="19" w16cid:durableId="2090540720">
    <w:abstractNumId w:val="13"/>
  </w:num>
  <w:num w:numId="20" w16cid:durableId="1235579050">
    <w:abstractNumId w:val="0"/>
  </w:num>
  <w:num w:numId="21" w16cid:durableId="554005302">
    <w:abstractNumId w:val="4"/>
  </w:num>
  <w:num w:numId="22" w16cid:durableId="944964260">
    <w:abstractNumId w:val="14"/>
  </w:num>
  <w:num w:numId="23" w16cid:durableId="295721940">
    <w:abstractNumId w:val="11"/>
  </w:num>
  <w:num w:numId="24" w16cid:durableId="15283750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37C69"/>
    <w:rsid w:val="00046CFA"/>
    <w:rsid w:val="000B0088"/>
    <w:rsid w:val="00107262"/>
    <w:rsid w:val="00125D03"/>
    <w:rsid w:val="00155BE8"/>
    <w:rsid w:val="00180834"/>
    <w:rsid w:val="001B0BFF"/>
    <w:rsid w:val="001D489A"/>
    <w:rsid w:val="00206923"/>
    <w:rsid w:val="00222D2B"/>
    <w:rsid w:val="002238C7"/>
    <w:rsid w:val="002330F6"/>
    <w:rsid w:val="002B65FB"/>
    <w:rsid w:val="002B7E87"/>
    <w:rsid w:val="002E19F8"/>
    <w:rsid w:val="002E5D33"/>
    <w:rsid w:val="002E6C7D"/>
    <w:rsid w:val="00305E7F"/>
    <w:rsid w:val="00316545"/>
    <w:rsid w:val="00323341"/>
    <w:rsid w:val="003438FF"/>
    <w:rsid w:val="00350C77"/>
    <w:rsid w:val="00391444"/>
    <w:rsid w:val="003A2FF8"/>
    <w:rsid w:val="003E1C4B"/>
    <w:rsid w:val="003F57DB"/>
    <w:rsid w:val="004160BC"/>
    <w:rsid w:val="004550CB"/>
    <w:rsid w:val="00462923"/>
    <w:rsid w:val="0049451B"/>
    <w:rsid w:val="004A0384"/>
    <w:rsid w:val="004C0928"/>
    <w:rsid w:val="004E0BF6"/>
    <w:rsid w:val="00512F93"/>
    <w:rsid w:val="00541F98"/>
    <w:rsid w:val="005804F3"/>
    <w:rsid w:val="005C59D3"/>
    <w:rsid w:val="005E0F10"/>
    <w:rsid w:val="00605E81"/>
    <w:rsid w:val="00605F7A"/>
    <w:rsid w:val="00676863"/>
    <w:rsid w:val="00684EC6"/>
    <w:rsid w:val="00685B08"/>
    <w:rsid w:val="0068787E"/>
    <w:rsid w:val="00706EB1"/>
    <w:rsid w:val="00710335"/>
    <w:rsid w:val="00725E83"/>
    <w:rsid w:val="00770E09"/>
    <w:rsid w:val="00782BED"/>
    <w:rsid w:val="007B20D4"/>
    <w:rsid w:val="007E14D0"/>
    <w:rsid w:val="007E2ECB"/>
    <w:rsid w:val="007E6F1F"/>
    <w:rsid w:val="00801E9C"/>
    <w:rsid w:val="00825D17"/>
    <w:rsid w:val="008453FF"/>
    <w:rsid w:val="00852043"/>
    <w:rsid w:val="008529C7"/>
    <w:rsid w:val="008B11BE"/>
    <w:rsid w:val="008C14E7"/>
    <w:rsid w:val="008E48E9"/>
    <w:rsid w:val="008F521B"/>
    <w:rsid w:val="008F5DC2"/>
    <w:rsid w:val="009243A5"/>
    <w:rsid w:val="00965D6F"/>
    <w:rsid w:val="009A4761"/>
    <w:rsid w:val="009D3C8E"/>
    <w:rsid w:val="009E7D74"/>
    <w:rsid w:val="00A15349"/>
    <w:rsid w:val="00A777F0"/>
    <w:rsid w:val="00AB5A24"/>
    <w:rsid w:val="00AE5C4D"/>
    <w:rsid w:val="00AF34ED"/>
    <w:rsid w:val="00B30C91"/>
    <w:rsid w:val="00B404F4"/>
    <w:rsid w:val="00B42494"/>
    <w:rsid w:val="00B56EAD"/>
    <w:rsid w:val="00B674EE"/>
    <w:rsid w:val="00B67CE6"/>
    <w:rsid w:val="00BE1806"/>
    <w:rsid w:val="00BF497D"/>
    <w:rsid w:val="00C25A14"/>
    <w:rsid w:val="00C70FD6"/>
    <w:rsid w:val="00C93094"/>
    <w:rsid w:val="00C96CF8"/>
    <w:rsid w:val="00CB1207"/>
    <w:rsid w:val="00CD2BAF"/>
    <w:rsid w:val="00CF33A3"/>
    <w:rsid w:val="00D16987"/>
    <w:rsid w:val="00D30706"/>
    <w:rsid w:val="00D330F1"/>
    <w:rsid w:val="00D46E45"/>
    <w:rsid w:val="00D6268E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33D35"/>
    <w:rsid w:val="00E50D7E"/>
    <w:rsid w:val="00E745A7"/>
    <w:rsid w:val="00F44F7E"/>
    <w:rsid w:val="00F65FDB"/>
    <w:rsid w:val="00F71A3D"/>
    <w:rsid w:val="00F973D0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394FD24B-5E65-4C26-98B5-4049C18D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5FEB-C1D6-41BF-A9D5-D1F4EF11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cp:lastPrinted>2025-06-03T03:45:00Z</cp:lastPrinted>
  <dcterms:created xsi:type="dcterms:W3CDTF">2023-03-23T04:54:00Z</dcterms:created>
  <dcterms:modified xsi:type="dcterms:W3CDTF">2025-06-03T03:45:00Z</dcterms:modified>
</cp:coreProperties>
</file>